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7" w:rsidRDefault="00B25224" w:rsidP="00D449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GEOGRAFIA TURISTICA </w:t>
      </w:r>
      <w:r w:rsidR="007A15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CLASSE QUINTA. PROGRAMMA:</w:t>
      </w:r>
    </w:p>
    <w:p w:rsidR="00D449E7" w:rsidRDefault="00D449E7" w:rsidP="00D449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49E7" w:rsidRDefault="00D449E7" w:rsidP="00D449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25515" w:rsidRDefault="00D449E7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>Pianeta Turismo</w:t>
      </w:r>
      <w:r w:rsidR="00625515" w:rsidRPr="0062551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449E7" w:rsidRPr="00625515" w:rsidRDefault="00625515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Il presente e il futuro del turismo. L'Organizzazione Mondiale del Turismo. I flussi turistici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I siti UNESCO del mondo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La bilancia commerciale. Le strutture ricettive. Il trasporto aereo, marittimo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1.4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Il turismo responsabile e sostenibile: 12 obiettivi per un turismo intelligente, gli effetti del turismo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25224" w:rsidRPr="00D449E7" w:rsidRDefault="00B25224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449E7" w:rsidRPr="00625515" w:rsidRDefault="00D449E7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25515">
        <w:rPr>
          <w:rFonts w:ascii="Times New Roman" w:hAnsi="Times New Roman" w:cs="Times New Roman"/>
          <w:b/>
          <w:color w:val="auto"/>
          <w:sz w:val="24"/>
          <w:szCs w:val="24"/>
        </w:rPr>
        <w:t>’</w:t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>Africa</w:t>
      </w:r>
      <w:r w:rsidR="0062551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L'Africa Mediterranea:</w:t>
      </w:r>
      <w:r w:rsidR="00AC262C">
        <w:rPr>
          <w:rFonts w:ascii="Times New Roman" w:hAnsi="Times New Roman" w:cs="Times New Roman"/>
          <w:color w:val="auto"/>
          <w:sz w:val="24"/>
          <w:szCs w:val="24"/>
        </w:rPr>
        <w:t xml:space="preserve"> il Nordafrica, Risorse e F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lussi</w:t>
      </w:r>
      <w:r w:rsidR="00AC262C">
        <w:rPr>
          <w:rFonts w:ascii="Times New Roman" w:hAnsi="Times New Roman" w:cs="Times New Roman"/>
          <w:color w:val="auto"/>
          <w:sz w:val="24"/>
          <w:szCs w:val="24"/>
        </w:rPr>
        <w:t xml:space="preserve"> Turistici.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I berberi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2.2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Egitto: Natura, Arte, Cultura, Tradizioni, Gastronomia, Itinerario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625515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.3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Tunisia: Natura, Arte, Cultura, Tradizioni, Gastronomia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2.4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Marocco: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Natura, Arte, Cultura, Tradizioni, Gastronomia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2.5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262C" w:rsidRPr="00AC262C">
        <w:rPr>
          <w:rFonts w:ascii="Times New Roman" w:hAnsi="Times New Roman" w:cs="Times New Roman"/>
          <w:b/>
          <w:color w:val="auto"/>
          <w:sz w:val="24"/>
          <w:szCs w:val="24"/>
        </w:rPr>
        <w:t>L’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Africa Centrale: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Risorse e Flussi Turistici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2.6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Senegal: Natura, Arte, Cultura, Tradizioni, Gastronomia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2.7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Kenya: Natura, Arte, Cultura, Tradizioni, Gastronomia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625515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.8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262C" w:rsidRPr="00AC262C">
        <w:rPr>
          <w:rFonts w:ascii="Times New Roman" w:hAnsi="Times New Roman" w:cs="Times New Roman"/>
          <w:b/>
          <w:color w:val="auto"/>
          <w:sz w:val="24"/>
          <w:szCs w:val="24"/>
        </w:rPr>
        <w:t>L’</w:t>
      </w:r>
      <w:r w:rsidR="00D449E7" w:rsidRPr="00AC262C">
        <w:rPr>
          <w:rFonts w:ascii="Times New Roman" w:hAnsi="Times New Roman" w:cs="Times New Roman"/>
          <w:b/>
          <w:color w:val="auto"/>
          <w:sz w:val="24"/>
          <w:szCs w:val="24"/>
        </w:rPr>
        <w:t>Africa meridionale: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risorse e flussi turistici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2.9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Namibia: Natura, Arte, Cultura, Tradizioni, Gastronomia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2.10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adagascar: Natura, Arte, Cultura, Tradizioni, Gastronomia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2.11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Sudafrica: Natura, Arte, Cultura, Tradizioni, Gastronomia, Itinerario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25224" w:rsidRPr="00D449E7" w:rsidRDefault="00B25224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449E7" w:rsidRPr="00625515" w:rsidRDefault="00D449E7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>L'Asia</w:t>
      </w:r>
      <w:r w:rsidR="00625515" w:rsidRPr="0062551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Asia occidentale: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il regno del deserto, risorse e flussi turistici. Cenni su Israele, Giordania. </w:t>
      </w:r>
    </w:p>
    <w:p w:rsidR="00D449E7" w:rsidRPr="00D449E7" w:rsidRDefault="00625515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 </w:t>
      </w:r>
      <w:r w:rsidR="00D449E7" w:rsidRPr="00AC262C">
        <w:rPr>
          <w:rFonts w:ascii="Times New Roman" w:hAnsi="Times New Roman" w:cs="Times New Roman"/>
          <w:b/>
          <w:color w:val="auto"/>
          <w:sz w:val="24"/>
          <w:szCs w:val="24"/>
        </w:rPr>
        <w:t>Asia meridionale e sud-orientale: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la regione dei grandi fiumi, risorse e flussi turistici. Cenni </w:t>
      </w:r>
      <w:r w:rsidR="00AC262C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su India, Thailandia.</w:t>
      </w:r>
    </w:p>
    <w:p w:rsidR="00AC262C" w:rsidRDefault="00625515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3.3 </w:t>
      </w:r>
      <w:r w:rsidR="00D449E7" w:rsidRPr="00AC262C">
        <w:rPr>
          <w:rFonts w:ascii="Times New Roman" w:hAnsi="Times New Roman" w:cs="Times New Roman"/>
          <w:b/>
          <w:color w:val="auto"/>
          <w:sz w:val="24"/>
          <w:szCs w:val="24"/>
        </w:rPr>
        <w:t>Estremo Oriente: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risorse e flussi turistici. Cenni su Cina, Giappone.</w:t>
      </w:r>
    </w:p>
    <w:p w:rsidR="00B25224" w:rsidRDefault="00B25224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449E7" w:rsidRPr="00625515" w:rsidRDefault="00D449E7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>L'America</w:t>
      </w:r>
      <w:r w:rsidR="00625515" w:rsidRPr="0062551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America Settentrionale: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Nordamerica, Risorse e Flussi Turistici. Cenni su Stati Uniti, Canada.</w:t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America Centrale: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Un ponte tra le Americhe, Risorse e Flussi Turistici. Cenni su Messico Cuba.</w:t>
      </w:r>
    </w:p>
    <w:p w:rsid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4.5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62C">
        <w:rPr>
          <w:rFonts w:ascii="Times New Roman" w:hAnsi="Times New Roman" w:cs="Times New Roman"/>
          <w:b/>
          <w:color w:val="auto"/>
          <w:sz w:val="24"/>
          <w:szCs w:val="24"/>
        </w:rPr>
        <w:t>America Meridionale: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 xml:space="preserve"> Montagne foreste pianure, Risorse e Flussi Turistici. Cenni su Perù, Brasile.</w:t>
      </w:r>
    </w:p>
    <w:p w:rsidR="00B25224" w:rsidRPr="00D449E7" w:rsidRDefault="00B25224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449E7" w:rsidRPr="00625515" w:rsidRDefault="00625515" w:rsidP="00D449E7">
      <w:pPr>
        <w:spacing w:line="2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L'Oceania:</w:t>
      </w:r>
      <w:r w:rsidR="00D449E7"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D449E7" w:rsidRPr="00625515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449E7" w:rsidRP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Cenni su Australia: Natura, Arte, Cultura, Tradizioni, Gastronomia, Itinerario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Pr="00D449E7" w:rsidRDefault="00625515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.2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49E7" w:rsidRPr="00D449E7">
        <w:rPr>
          <w:rFonts w:ascii="Times New Roman" w:hAnsi="Times New Roman" w:cs="Times New Roman"/>
          <w:color w:val="auto"/>
          <w:sz w:val="24"/>
          <w:szCs w:val="24"/>
        </w:rPr>
        <w:t>Un mondo di Isole Risorse e Flussi Turistici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49E7" w:rsidRDefault="00D449E7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D449E7"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6255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9E7">
        <w:rPr>
          <w:rFonts w:ascii="Times New Roman" w:hAnsi="Times New Roman" w:cs="Times New Roman"/>
          <w:color w:val="auto"/>
          <w:sz w:val="24"/>
          <w:szCs w:val="24"/>
        </w:rPr>
        <w:t>Cenni su Polinesia Francese: Natura, Arte, Cultura, Tradizioni, Gastronomia.</w:t>
      </w: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Pr="00763571" w:rsidRDefault="00AC262C" w:rsidP="00AC26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C262C" w:rsidRPr="00D449E7" w:rsidRDefault="00AC262C" w:rsidP="00D449E7">
      <w:p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F1838" w:rsidRPr="00D449E7" w:rsidRDefault="009F1838" w:rsidP="00D449E7">
      <w:pPr>
        <w:tabs>
          <w:tab w:val="left" w:pos="5670"/>
        </w:tabs>
        <w:spacing w:after="0" w:line="20" w:lineRule="atLeast"/>
        <w:rPr>
          <w:rFonts w:ascii="Arial" w:hAnsi="Arial" w:cs="Arial"/>
        </w:rPr>
      </w:pPr>
    </w:p>
    <w:p w:rsidR="00D74DE2" w:rsidRPr="00D449E7" w:rsidRDefault="00D74DE2" w:rsidP="00D449E7">
      <w:pPr>
        <w:tabs>
          <w:tab w:val="left" w:pos="5670"/>
        </w:tabs>
        <w:spacing w:after="0" w:line="20" w:lineRule="atLeast"/>
        <w:rPr>
          <w:rFonts w:ascii="Arial" w:hAnsi="Arial" w:cs="Arial"/>
        </w:rPr>
      </w:pPr>
    </w:p>
    <w:sectPr w:rsidR="00D74DE2" w:rsidRPr="00D449E7" w:rsidSect="00C60A4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5C" w:rsidRDefault="00384E5C" w:rsidP="00B353DC">
      <w:pPr>
        <w:spacing w:after="0" w:line="240" w:lineRule="auto"/>
      </w:pPr>
      <w:r>
        <w:separator/>
      </w:r>
    </w:p>
  </w:endnote>
  <w:endnote w:type="continuationSeparator" w:id="0">
    <w:p w:rsidR="00384E5C" w:rsidRDefault="00384E5C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CF5637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84368B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84368B" w:rsidRPr="002E1100" w:rsidRDefault="0084368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5C" w:rsidRDefault="00384E5C" w:rsidP="00B353DC">
      <w:pPr>
        <w:spacing w:after="0" w:line="240" w:lineRule="auto"/>
      </w:pPr>
      <w:r>
        <w:separator/>
      </w:r>
    </w:p>
  </w:footnote>
  <w:footnote w:type="continuationSeparator" w:id="0">
    <w:p w:rsidR="00384E5C" w:rsidRDefault="00384E5C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CF5637" w:rsidP="00B353DC">
    <w:pPr>
      <w:pStyle w:val="Intestazione"/>
      <w:jc w:val="center"/>
    </w:pPr>
    <w:r w:rsidRPr="00CF5637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578475" r:id="rId2"/>
      </w:pict>
    </w:r>
    <w:r w:rsidRPr="00CF5637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578476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3"/>
  </w:num>
  <w:num w:numId="6">
    <w:abstractNumId w:val="42"/>
  </w:num>
  <w:num w:numId="7">
    <w:abstractNumId w:val="22"/>
  </w:num>
  <w:num w:numId="8">
    <w:abstractNumId w:val="38"/>
  </w:num>
  <w:num w:numId="9">
    <w:abstractNumId w:val="11"/>
  </w:num>
  <w:num w:numId="10">
    <w:abstractNumId w:val="5"/>
  </w:num>
  <w:num w:numId="11">
    <w:abstractNumId w:val="41"/>
  </w:num>
  <w:num w:numId="12">
    <w:abstractNumId w:val="4"/>
  </w:num>
  <w:num w:numId="13">
    <w:abstractNumId w:val="31"/>
  </w:num>
  <w:num w:numId="14">
    <w:abstractNumId w:val="13"/>
  </w:num>
  <w:num w:numId="15">
    <w:abstractNumId w:val="21"/>
  </w:num>
  <w:num w:numId="16">
    <w:abstractNumId w:val="44"/>
  </w:num>
  <w:num w:numId="17">
    <w:abstractNumId w:val="39"/>
  </w:num>
  <w:num w:numId="18">
    <w:abstractNumId w:val="26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32"/>
  </w:num>
  <w:num w:numId="24">
    <w:abstractNumId w:val="37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4"/>
  </w:num>
  <w:num w:numId="31">
    <w:abstractNumId w:val="25"/>
  </w:num>
  <w:num w:numId="32">
    <w:abstractNumId w:val="17"/>
  </w:num>
  <w:num w:numId="33">
    <w:abstractNumId w:val="23"/>
  </w:num>
  <w:num w:numId="34">
    <w:abstractNumId w:val="27"/>
  </w:num>
  <w:num w:numId="35">
    <w:abstractNumId w:val="30"/>
  </w:num>
  <w:num w:numId="36">
    <w:abstractNumId w:val="40"/>
  </w:num>
  <w:num w:numId="37">
    <w:abstractNumId w:val="24"/>
  </w:num>
  <w:num w:numId="38">
    <w:abstractNumId w:val="29"/>
  </w:num>
  <w:num w:numId="39">
    <w:abstractNumId w:val="43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1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25B90"/>
    <w:rsid w:val="00081DA0"/>
    <w:rsid w:val="000E180A"/>
    <w:rsid w:val="001300EF"/>
    <w:rsid w:val="001845F5"/>
    <w:rsid w:val="00187179"/>
    <w:rsid w:val="001F671D"/>
    <w:rsid w:val="002123A3"/>
    <w:rsid w:val="00225588"/>
    <w:rsid w:val="002255FE"/>
    <w:rsid w:val="00232EBF"/>
    <w:rsid w:val="00264C4A"/>
    <w:rsid w:val="00270E53"/>
    <w:rsid w:val="00272389"/>
    <w:rsid w:val="00286CFA"/>
    <w:rsid w:val="002B7B4F"/>
    <w:rsid w:val="002C1307"/>
    <w:rsid w:val="002E1100"/>
    <w:rsid w:val="002F7E78"/>
    <w:rsid w:val="00351D8D"/>
    <w:rsid w:val="00373094"/>
    <w:rsid w:val="00384E5C"/>
    <w:rsid w:val="0040754C"/>
    <w:rsid w:val="004634C8"/>
    <w:rsid w:val="0048655D"/>
    <w:rsid w:val="00490646"/>
    <w:rsid w:val="004A4340"/>
    <w:rsid w:val="004C7C97"/>
    <w:rsid w:val="00625515"/>
    <w:rsid w:val="006525B8"/>
    <w:rsid w:val="006C474A"/>
    <w:rsid w:val="006E64F1"/>
    <w:rsid w:val="00700348"/>
    <w:rsid w:val="007804F7"/>
    <w:rsid w:val="0078404B"/>
    <w:rsid w:val="007A15D4"/>
    <w:rsid w:val="007B13EC"/>
    <w:rsid w:val="007C0923"/>
    <w:rsid w:val="007C2053"/>
    <w:rsid w:val="007E5891"/>
    <w:rsid w:val="0084368B"/>
    <w:rsid w:val="008601A5"/>
    <w:rsid w:val="00882789"/>
    <w:rsid w:val="00894EF3"/>
    <w:rsid w:val="008C3377"/>
    <w:rsid w:val="008D095C"/>
    <w:rsid w:val="008E007D"/>
    <w:rsid w:val="009122A3"/>
    <w:rsid w:val="00922614"/>
    <w:rsid w:val="0098122A"/>
    <w:rsid w:val="00994B2B"/>
    <w:rsid w:val="009A1FDE"/>
    <w:rsid w:val="009B30EC"/>
    <w:rsid w:val="009F1838"/>
    <w:rsid w:val="00A352BF"/>
    <w:rsid w:val="00A93E88"/>
    <w:rsid w:val="00A9426E"/>
    <w:rsid w:val="00AA2ECA"/>
    <w:rsid w:val="00AB3552"/>
    <w:rsid w:val="00AB411E"/>
    <w:rsid w:val="00AB7D17"/>
    <w:rsid w:val="00AC262C"/>
    <w:rsid w:val="00AD0681"/>
    <w:rsid w:val="00AD3716"/>
    <w:rsid w:val="00AF665C"/>
    <w:rsid w:val="00B25224"/>
    <w:rsid w:val="00B353DC"/>
    <w:rsid w:val="00B41DA9"/>
    <w:rsid w:val="00B93B27"/>
    <w:rsid w:val="00BA23A9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CF5637"/>
    <w:rsid w:val="00D10CA0"/>
    <w:rsid w:val="00D449E7"/>
    <w:rsid w:val="00D4763A"/>
    <w:rsid w:val="00D52C6C"/>
    <w:rsid w:val="00D74DE2"/>
    <w:rsid w:val="00DD09E0"/>
    <w:rsid w:val="00DF3B82"/>
    <w:rsid w:val="00E20E8E"/>
    <w:rsid w:val="00E56BFB"/>
    <w:rsid w:val="00E768E5"/>
    <w:rsid w:val="00E77320"/>
    <w:rsid w:val="00EE0270"/>
    <w:rsid w:val="00F15F05"/>
    <w:rsid w:val="00F41E77"/>
    <w:rsid w:val="00F530A4"/>
    <w:rsid w:val="00F6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2018-03-06T00:00:00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ECD64-0739-4A6E-9128-758373C6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Giampiero</cp:lastModifiedBy>
  <cp:revision>3</cp:revision>
  <cp:lastPrinted>2018-03-06T07:35:00Z</cp:lastPrinted>
  <dcterms:created xsi:type="dcterms:W3CDTF">2021-01-19T15:14:00Z</dcterms:created>
  <dcterms:modified xsi:type="dcterms:W3CDTF">2021-01-19T15:21:00Z</dcterms:modified>
</cp:coreProperties>
</file>