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C0" w:rsidRPr="001E0B60" w:rsidRDefault="001C46C0">
      <w:pPr>
        <w:pStyle w:val="Corpodeltesto"/>
        <w:spacing w:before="2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1C46C0" w:rsidRPr="001E0B60" w:rsidRDefault="00F52D83">
      <w:pPr>
        <w:tabs>
          <w:tab w:val="left" w:pos="4798"/>
          <w:tab w:val="left" w:pos="8846"/>
        </w:tabs>
        <w:ind w:left="890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noProof/>
          <w:position w:val="12"/>
          <w:sz w:val="20"/>
          <w:szCs w:val="20"/>
          <w:lang w:bidi="ar-SA"/>
        </w:rPr>
        <w:drawing>
          <wp:inline distT="0" distB="0" distL="0" distR="0">
            <wp:extent cx="542233" cy="4966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33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B60">
        <w:rPr>
          <w:rFonts w:ascii="Bookman Old Style" w:hAnsi="Bookman Old Style"/>
          <w:position w:val="12"/>
          <w:sz w:val="20"/>
          <w:szCs w:val="20"/>
        </w:rPr>
        <w:tab/>
      </w:r>
      <w:r w:rsidRPr="001E0B60">
        <w:rPr>
          <w:rFonts w:ascii="Bookman Old Style" w:hAnsi="Bookman Old Style"/>
          <w:noProof/>
          <w:sz w:val="20"/>
          <w:szCs w:val="20"/>
          <w:lang w:bidi="ar-SA"/>
        </w:rPr>
        <w:drawing>
          <wp:inline distT="0" distB="0" distL="0" distR="0">
            <wp:extent cx="561975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B60">
        <w:rPr>
          <w:rFonts w:ascii="Bookman Old Style" w:hAnsi="Bookman Old Style"/>
          <w:sz w:val="20"/>
          <w:szCs w:val="20"/>
        </w:rPr>
        <w:tab/>
      </w:r>
      <w:r w:rsidRPr="001E0B60">
        <w:rPr>
          <w:rFonts w:ascii="Bookman Old Style" w:hAnsi="Bookman Old Style"/>
          <w:noProof/>
          <w:position w:val="10"/>
          <w:sz w:val="20"/>
          <w:szCs w:val="20"/>
          <w:lang w:bidi="ar-SA"/>
        </w:rPr>
        <w:drawing>
          <wp:inline distT="0" distB="0" distL="0" distR="0">
            <wp:extent cx="511519" cy="4891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19" cy="48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C0" w:rsidRPr="001E0B60" w:rsidRDefault="00F52D83">
      <w:pPr>
        <w:pStyle w:val="Corpodeltesto"/>
        <w:spacing w:before="12"/>
        <w:ind w:left="2354" w:right="2494"/>
        <w:jc w:val="center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sz w:val="20"/>
          <w:szCs w:val="20"/>
        </w:rPr>
        <w:t>ISTITUTO OMNICOMPRENSIVO “L. PIRANDELLO”</w:t>
      </w:r>
    </w:p>
    <w:p w:rsidR="001C46C0" w:rsidRPr="001E0B60" w:rsidRDefault="00F52D83">
      <w:pPr>
        <w:spacing w:before="34"/>
        <w:ind w:left="2353" w:right="2494"/>
        <w:jc w:val="center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w w:val="105"/>
          <w:sz w:val="20"/>
          <w:szCs w:val="20"/>
        </w:rPr>
        <w:t xml:space="preserve">SCUOLA INFANZIA, PRIMARIA, SECONDARIA </w:t>
      </w:r>
      <w:proofErr w:type="spellStart"/>
      <w:r w:rsidRPr="001E0B60">
        <w:rPr>
          <w:rFonts w:ascii="Bookman Old Style" w:hAnsi="Bookman Old Style"/>
          <w:w w:val="105"/>
          <w:sz w:val="20"/>
          <w:szCs w:val="20"/>
        </w:rPr>
        <w:t>DI</w:t>
      </w:r>
      <w:proofErr w:type="spellEnd"/>
      <w:r w:rsidRPr="001E0B60">
        <w:rPr>
          <w:rFonts w:ascii="Bookman Old Style" w:hAnsi="Bookman Old Style"/>
          <w:w w:val="105"/>
          <w:sz w:val="20"/>
          <w:szCs w:val="20"/>
        </w:rPr>
        <w:t xml:space="preserve"> 1° E 2° GRADO</w:t>
      </w:r>
    </w:p>
    <w:p w:rsidR="001C46C0" w:rsidRPr="001E0B60" w:rsidRDefault="00F52D83">
      <w:pPr>
        <w:spacing w:before="39"/>
        <w:ind w:left="2354" w:right="2494"/>
        <w:jc w:val="center"/>
        <w:rPr>
          <w:rFonts w:ascii="Bookman Old Style" w:hAnsi="Bookman Old Style"/>
          <w:i/>
          <w:sz w:val="20"/>
          <w:szCs w:val="20"/>
        </w:rPr>
      </w:pPr>
      <w:r w:rsidRPr="001E0B60">
        <w:rPr>
          <w:rFonts w:ascii="Bookman Old Style" w:hAnsi="Bookman Old Style"/>
          <w:i/>
          <w:w w:val="105"/>
          <w:sz w:val="20"/>
          <w:szCs w:val="20"/>
        </w:rPr>
        <w:t xml:space="preserve">VIA ENNA </w:t>
      </w:r>
      <w:proofErr w:type="spellStart"/>
      <w:r w:rsidRPr="001E0B60">
        <w:rPr>
          <w:rFonts w:ascii="Bookman Old Style" w:hAnsi="Bookman Old Style"/>
          <w:i/>
          <w:w w:val="105"/>
          <w:sz w:val="20"/>
          <w:szCs w:val="20"/>
        </w:rPr>
        <w:t>n°</w:t>
      </w:r>
      <w:proofErr w:type="spellEnd"/>
      <w:r w:rsidRPr="001E0B60">
        <w:rPr>
          <w:rFonts w:ascii="Bookman Old Style" w:hAnsi="Bookman Old Style"/>
          <w:i/>
          <w:w w:val="105"/>
          <w:sz w:val="20"/>
          <w:szCs w:val="20"/>
        </w:rPr>
        <w:t xml:space="preserve">   7 -   Tel. 0922/970439</w:t>
      </w:r>
    </w:p>
    <w:p w:rsidR="001C46C0" w:rsidRPr="001E0B60" w:rsidRDefault="00F52D83">
      <w:pPr>
        <w:spacing w:before="30"/>
        <w:ind w:left="1889"/>
        <w:rPr>
          <w:rFonts w:ascii="Bookman Old Style" w:hAnsi="Bookman Old Style"/>
          <w:b/>
          <w:i/>
          <w:sz w:val="20"/>
          <w:szCs w:val="20"/>
        </w:rPr>
      </w:pPr>
      <w:r w:rsidRPr="001E0B60">
        <w:rPr>
          <w:rFonts w:ascii="Bookman Old Style" w:hAnsi="Bookman Old Style"/>
          <w:noProof/>
          <w:sz w:val="20"/>
          <w:szCs w:val="20"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3272790</wp:posOffset>
            </wp:positionH>
            <wp:positionV relativeFrom="paragraph">
              <wp:posOffset>191037</wp:posOffset>
            </wp:positionV>
            <wp:extent cx="904932" cy="15316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0B60">
        <w:rPr>
          <w:rFonts w:ascii="Bookman Old Style" w:hAnsi="Bookman Old Style"/>
          <w:w w:val="105"/>
          <w:sz w:val="20"/>
          <w:szCs w:val="20"/>
        </w:rPr>
        <w:t>C.F. 80006700845 C.M. AGIC81000E-</w:t>
      </w:r>
      <w:r w:rsidRPr="001E0B60">
        <w:rPr>
          <w:rFonts w:ascii="Bookman Old Style" w:hAnsi="Bookman Old Style"/>
          <w:i/>
          <w:w w:val="105"/>
          <w:sz w:val="20"/>
          <w:szCs w:val="20"/>
        </w:rPr>
        <w:t>92010-</w:t>
      </w:r>
      <w:r w:rsidRPr="001E0B60">
        <w:rPr>
          <w:rFonts w:ascii="Bookman Old Style" w:hAnsi="Bookman Old Style"/>
          <w:b/>
          <w:i/>
          <w:w w:val="105"/>
          <w:sz w:val="20"/>
          <w:szCs w:val="20"/>
        </w:rPr>
        <w:t>LAMPEDUSA E LINOSA (AG)</w:t>
      </w:r>
    </w:p>
    <w:p w:rsidR="001C46C0" w:rsidRPr="001E0B60" w:rsidRDefault="00F52D83" w:rsidP="00AA2F79">
      <w:pPr>
        <w:spacing w:line="474" w:lineRule="exact"/>
        <w:jc w:val="center"/>
        <w:rPr>
          <w:rFonts w:ascii="Bookman Old Style" w:hAnsi="Bookman Old Style"/>
          <w:b/>
          <w:sz w:val="20"/>
          <w:szCs w:val="20"/>
        </w:rPr>
      </w:pPr>
      <w:r w:rsidRPr="001E0B60">
        <w:rPr>
          <w:rFonts w:ascii="Bookman Old Style" w:hAnsi="Bookman Old Style"/>
          <w:b/>
          <w:sz w:val="20"/>
          <w:szCs w:val="20"/>
        </w:rPr>
        <w:t>PROGRAMMA</w:t>
      </w:r>
      <w:r w:rsidR="008D59C0" w:rsidRPr="001E0B60">
        <w:rPr>
          <w:rFonts w:ascii="Bookman Old Style" w:hAnsi="Bookman Old Style"/>
          <w:b/>
          <w:sz w:val="20"/>
          <w:szCs w:val="20"/>
        </w:rPr>
        <w:t>ZIONE</w:t>
      </w:r>
      <w:r w:rsidRPr="001E0B60">
        <w:rPr>
          <w:rFonts w:ascii="Bookman Old Style" w:hAnsi="Bookman Old Style"/>
          <w:b/>
          <w:sz w:val="20"/>
          <w:szCs w:val="20"/>
        </w:rPr>
        <w:t xml:space="preserve"> INDIVIDUALE ANNUALE</w:t>
      </w:r>
    </w:p>
    <w:p w:rsidR="001C46C0" w:rsidRPr="001E0B60" w:rsidRDefault="001C46C0">
      <w:pPr>
        <w:pStyle w:val="Corpodeltesto"/>
        <w:spacing w:before="3"/>
        <w:rPr>
          <w:rFonts w:ascii="Bookman Old Style" w:hAnsi="Bookman Old Style"/>
          <w:b/>
          <w:sz w:val="20"/>
          <w:szCs w:val="20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0"/>
        <w:gridCol w:w="4822"/>
      </w:tblGrid>
      <w:tr w:rsidR="001C46C0" w:rsidRPr="001E0B60">
        <w:trPr>
          <w:trHeight w:val="5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1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Classe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 xml:space="preserve"> IA</w:t>
            </w:r>
            <w:r w:rsidR="00064F2C">
              <w:rPr>
                <w:rFonts w:ascii="Bookman Old Style" w:hAnsi="Bookman Old Style"/>
                <w:sz w:val="20"/>
                <w:szCs w:val="20"/>
              </w:rPr>
              <w:t>T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2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Anno Scolastico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902B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>2020-21</w:t>
            </w:r>
          </w:p>
        </w:tc>
      </w:tr>
      <w:tr w:rsidR="001C46C0" w:rsidRPr="001E0B60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1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Disciplina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>Lingua e cultura inglese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C0" w:rsidRPr="001E0B60" w:rsidRDefault="00F52D83">
            <w:pPr>
              <w:pStyle w:val="TableParagraph"/>
              <w:spacing w:line="270" w:lineRule="exact"/>
              <w:ind w:left="72"/>
              <w:rPr>
                <w:rFonts w:ascii="Bookman Old Style" w:hAnsi="Bookman Old Style"/>
                <w:sz w:val="20"/>
                <w:szCs w:val="20"/>
              </w:rPr>
            </w:pPr>
            <w:r w:rsidRPr="001E0B60">
              <w:rPr>
                <w:rFonts w:ascii="Bookman Old Style" w:hAnsi="Bookman Old Style"/>
                <w:b/>
                <w:sz w:val="20"/>
                <w:szCs w:val="20"/>
              </w:rPr>
              <w:t>Docente</w:t>
            </w:r>
            <w:r w:rsidRPr="001E0B60">
              <w:rPr>
                <w:rFonts w:ascii="Bookman Old Style" w:hAnsi="Bookman Old Style"/>
                <w:sz w:val="20"/>
                <w:szCs w:val="20"/>
              </w:rPr>
              <w:t>:</w:t>
            </w:r>
            <w:r w:rsidR="00333C96" w:rsidRPr="001E0B60">
              <w:rPr>
                <w:rFonts w:ascii="Bookman Old Style" w:hAnsi="Bookman Old Style"/>
                <w:sz w:val="20"/>
                <w:szCs w:val="20"/>
              </w:rPr>
              <w:t xml:space="preserve"> Giuseppina Pavia</w:t>
            </w:r>
          </w:p>
        </w:tc>
      </w:tr>
    </w:tbl>
    <w:p w:rsidR="00902B41" w:rsidRDefault="00902B41" w:rsidP="00902B41">
      <w:pPr>
        <w:tabs>
          <w:tab w:val="left" w:pos="654"/>
        </w:tabs>
        <w:ind w:left="284"/>
        <w:rPr>
          <w:rFonts w:ascii="Bookman Old Style" w:hAnsi="Bookman Old Style"/>
          <w:b/>
          <w:sz w:val="20"/>
          <w:szCs w:val="20"/>
        </w:rPr>
      </w:pPr>
    </w:p>
    <w:p w:rsidR="00902B41" w:rsidRPr="001E0B60" w:rsidRDefault="00902B41" w:rsidP="00902B41">
      <w:pPr>
        <w:widowControl/>
        <w:autoSpaceDE/>
        <w:autoSpaceDN/>
        <w:spacing w:before="240" w:after="240"/>
        <w:jc w:val="both"/>
        <w:rPr>
          <w:rFonts w:ascii="Bookman Old Style" w:hAnsi="Bookman Old Style"/>
          <w:sz w:val="20"/>
          <w:szCs w:val="20"/>
          <w:lang w:bidi="ar-SA"/>
        </w:rPr>
      </w:pPr>
      <w:r w:rsidRPr="001E0B60">
        <w:rPr>
          <w:rFonts w:ascii="Bookman Old Style" w:hAnsi="Bookman Old Style"/>
          <w:color w:val="000000"/>
          <w:sz w:val="20"/>
          <w:szCs w:val="20"/>
          <w:lang w:bidi="ar-SA"/>
        </w:rPr>
        <w:t xml:space="preserve">Traguardi per lo sviluppo delle competenze </w:t>
      </w:r>
      <w:proofErr w:type="spellStart"/>
      <w:r w:rsidRPr="001E0B60">
        <w:rPr>
          <w:rFonts w:ascii="Bookman Old Style" w:hAnsi="Bookman Old Style"/>
          <w:b/>
          <w:bCs/>
          <w:color w:val="000000"/>
          <w:sz w:val="20"/>
          <w:szCs w:val="20"/>
          <w:lang w:bidi="ar-SA"/>
        </w:rPr>
        <w:t>linguistico-comunicative</w:t>
      </w:r>
      <w:proofErr w:type="spellEnd"/>
    </w:p>
    <w:tbl>
      <w:tblPr>
        <w:tblW w:w="0" w:type="auto"/>
        <w:tblInd w:w="3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8323"/>
        <w:gridCol w:w="268"/>
      </w:tblGrid>
      <w:tr w:rsidR="00902B41" w:rsidRPr="001E0B60" w:rsidTr="003545F7">
        <w:trPr>
          <w:trHeight w:val="1301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A2/B1</w:t>
            </w: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 Riesce a comprendere frasi isolate ed espressioni di uso frequente relative ad ambiti di immediata rilevanza (ad es. informazioni di base sulla persona e sulla famiglia, acquisti, geografia locale, lavoro). Riesce a comunicare in attività semplici e di </w:t>
            </w:r>
            <w:r w:rsidRPr="001E0B60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  <w:lang w:bidi="ar-SA"/>
              </w:rPr>
              <w:t xml:space="preserve">routine </w:t>
            </w: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che richiedono solo uno scambio di informazioni semplice e diretto su argomenti familiari e abituali. Riesce a descrivere in termini semplici aspetti del proprio vissuto e del proprio ambiente ed elementi che si riferiscono a bisogni immediati.</w:t>
            </w:r>
          </w:p>
        </w:tc>
        <w:tc>
          <w:tcPr>
            <w:tcW w:w="264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02B41" w:rsidRPr="001E0B60" w:rsidTr="003545F7">
        <w:trPr>
          <w:trHeight w:val="301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Ascolto (comprensione orale)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capire espressioni e parole di uso molto frequente relative a ciò che lo riguarda direttamente (per es. informazioni di base sulla sua persona e sulla sua famiglia, gli acquisti, l’ambiente circostante e il lavoro).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ad afferrare l'essenziale di messaggi e annunci brevi, semplici e chiari.</w:t>
            </w:r>
          </w:p>
        </w:tc>
        <w:tc>
          <w:tcPr>
            <w:tcW w:w="264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02B41" w:rsidRPr="001E0B60" w:rsidTr="003545F7">
        <w:trPr>
          <w:trHeight w:val="1306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Lettura (comprensione scritta)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leggere testi molto brevi e semplici e a trovare informazioni specifiche e prevedibili in materiale di uso quotidiano, quali pubblicità, programmi, menù e orari.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capire lettere personali semplici e brevi.</w:t>
            </w:r>
          </w:p>
        </w:tc>
        <w:tc>
          <w:tcPr>
            <w:tcW w:w="264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02B41" w:rsidRPr="001E0B60" w:rsidTr="003545F7">
        <w:trPr>
          <w:trHeight w:val="2239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Parlato (produzione e interazione orale) 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00"/>
                <w:lang w:bidi="ar-SA"/>
              </w:rPr>
              <w:t> 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comunicare affrontando compiti semplici e di routine che richiedano solo uno scambio semplice e diretto di informazioni su argomenti e attività consuete.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partecipare a brevi conversazioni, anche se di solito non capisce abbastanza per riuscire a sostenere la conversazione.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ad usare una serie di espressioni e frasi per descrivere con parole semplici la sua famiglia ed altre persone, le sue condizioni di vita, la carriera scolastica e il suo lavoro attuale o il più recente.</w:t>
            </w:r>
          </w:p>
        </w:tc>
        <w:tc>
          <w:tcPr>
            <w:tcW w:w="264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02B41" w:rsidRPr="001E0B60" w:rsidTr="003545F7">
        <w:trPr>
          <w:trHeight w:val="2957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lastRenderedPageBreak/>
              <w:t>Scrittura (produzione scritta e interazione scritta e in rete)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prendere semplici appunti e a scrivere brevi messaggi su argomenti riguardanti bisogni immediati.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scrivere una lettera personale molto semplice, per es. per ringraziare qualcuno.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condurre una semplice interazione sociale, esprimendo come si sente, quello che sta facendo e quello di cui ha bisogno, e rispondendo a commenti ringraziando, scusandosi o rispondendo a domande.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completare semplici acquisti, per es. ordinare merci, riesce a seguire semplici istruzioni e a collaborare a un compito in comune con un interlocutore di supporto.</w:t>
            </w:r>
          </w:p>
        </w:tc>
        <w:tc>
          <w:tcPr>
            <w:tcW w:w="264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02B41" w:rsidRPr="001E0B60" w:rsidTr="003545F7">
        <w:trPr>
          <w:trHeight w:val="4989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Mediazione Linguistica (testuale, concettuale e comunicativa)</w:t>
            </w:r>
          </w:p>
        </w:tc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12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fornire i punti principali tratti da testi semplici e brevi attinenti ad argomenti quotidiani e di immediato interesse purché siano espressi chiaramente in un linguaggio semplice.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partecipare a semplici compiti di tipo pratico, chiedendo agli altri che cosa pensano, facendo proposte e capendo le risposte, purché sia in grado di chiedere di ripetere o di riformulare di tanto in tanto.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fare proposte in modo semplice per portare avanti la discussione e riesce a chiedere quello che gli altri pensano riguardo certe idee.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contribuire al dialogo usando semplici parole per invitare gli altri a spiegare le cose, indicando quando capisce o è d’accordo.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comunicare il punto principale di quanto viene detto in situazioni quotidiane e prevedibili riguardanti necessità personali.</w:t>
            </w:r>
          </w:p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Riesce a riconoscere quando gli interlocutori non sono d’accordo o quando sorgono difficoltà e riesce ad usare frasi semplici per raggiungere un compromesso e un accordo.</w:t>
            </w:r>
          </w:p>
        </w:tc>
        <w:tc>
          <w:tcPr>
            <w:tcW w:w="26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1E0B60" w:rsidRDefault="00902B41" w:rsidP="003545F7">
            <w:pPr>
              <w:widowControl/>
              <w:autoSpaceDE/>
              <w:autoSpaceDN/>
              <w:spacing w:before="240" w:after="240"/>
              <w:jc w:val="both"/>
              <w:rPr>
                <w:rFonts w:ascii="Bookman Old Style" w:hAnsi="Bookman Old Style"/>
                <w:sz w:val="20"/>
                <w:szCs w:val="20"/>
                <w:lang w:bidi="ar-SA"/>
              </w:rPr>
            </w:pPr>
            <w:r w:rsidRPr="001E0B60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902B41" w:rsidRPr="00902B41" w:rsidRDefault="00902B41" w:rsidP="00902B41">
      <w:pPr>
        <w:tabs>
          <w:tab w:val="left" w:pos="654"/>
        </w:tabs>
        <w:ind w:left="284"/>
        <w:rPr>
          <w:rFonts w:ascii="Bookman Old Style" w:hAnsi="Bookman Old Style"/>
          <w:b/>
          <w:sz w:val="20"/>
          <w:szCs w:val="20"/>
        </w:rPr>
      </w:pPr>
    </w:p>
    <w:p w:rsidR="00064F2C" w:rsidRPr="00064F2C" w:rsidRDefault="00064F2C" w:rsidP="00064F2C">
      <w:pPr>
        <w:pStyle w:val="Paragrafoelenco"/>
        <w:widowControl/>
        <w:autoSpaceDE/>
        <w:autoSpaceDN/>
        <w:ind w:left="525" w:firstLine="0"/>
        <w:rPr>
          <w:sz w:val="24"/>
          <w:szCs w:val="24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3399"/>
        <w:gridCol w:w="3158"/>
      </w:tblGrid>
      <w:tr w:rsidR="00902B41" w:rsidRPr="00064F2C" w:rsidTr="00064F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064F2C" w:rsidRDefault="00902B41" w:rsidP="00064F2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Competenze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064F2C" w:rsidRDefault="00902B41" w:rsidP="00064F2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Abilità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064F2C" w:rsidRDefault="00902B41" w:rsidP="00064F2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bidi="ar-SA"/>
              </w:rPr>
              <w:t>Conoscenze</w:t>
            </w:r>
          </w:p>
        </w:tc>
      </w:tr>
      <w:tr w:rsidR="00902B41" w:rsidRPr="00064F2C" w:rsidTr="00064F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spacing w:before="20"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Comprensione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generale di un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testo scritto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  in  grado  di  comprendere  testi  brevi  e  semplici  di contenuto  familiare  e  di  tipo concreto, formulati nel linguaggio che ricorre frequentemente nella vita di tutti i giorni o sul lavoro.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 in grado di leggere testi fattuali semplici e lineari su argomenti che si riferiscono al suo campo d’interesse raggiungendo un sufficiente livello di comprensione. Strategie di ricezione – Individuare indizi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e fare inferenze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lastRenderedPageBreak/>
              <w:t>•    È in grado di usare l’idea che si è fatta del significato generale di brevi testi ed enunciati su argomenti quotidiani di tipo concreto, per indurre dal contesto il significato che le parole sconosciute possono avere.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 in grado di identificare in base al contesto parole sconosciute, relativamente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ad argomenti che si riferiscono al suo campo di interesse.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È in grado di estrapolare dal contesto il significato di una parola sconosciuta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e ricostruire il significato della frase, a condizione di avere familiarità con l’argomento in questione.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Comprensione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orale generale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 in grado di comprendere quanto basta per soddisfare bisogni di tipo concreto, purché si parli lentamente e chiaramente.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  in  grado  di  comprendere  espressioni  riferite  ad  aree  di  priorità  immediata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(per es. informazioni veramente basilari sulla persona e sulla famiglia, acquisti, geografia locale e lavoro), purché si parli lentamente e chiaramente.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  in  grado  di  comprendere  informazioni  fattuali  chiare  su  argomenti  comuni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relativi alla vita di tutti i giorni o al lavoro, riconoscendo sia il significato generale  sia  le  informazioni  specifiche,  purché  il  discorso  sia  pronunciato  con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chiarezza in un accento piuttosto familiare.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•    È in grado di comprendere i punti salienti di un discorso chiaro in lingua </w:t>
            </w:r>
            <w:proofErr w:type="spellStart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stan-</w:t>
            </w:r>
            <w:proofErr w:type="spellEnd"/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dard</w:t>
            </w:r>
            <w:proofErr w:type="spellEnd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 che tratti argomenti familiari affrontati abitualmente sul lavoro, a scuola,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nel tempo libero ecc., compresi dei brevi racconti.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Interazione orale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generale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 in grado di interagire con ragionevole disinvoltura in situazioni strutturate e conversazioni brevi, a condizione che, se necessario, l’interlocutore collabori.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Fa fronte senza troppo sforzo a semplici scambi di routine; risponde a domande semplici e ne pone di analoghe e scambia </w:t>
            </w: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lastRenderedPageBreak/>
              <w:t>idee e informazioni su argomenti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familiari in situazioni quotidiane prevedibili.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 in grado di comunicare in attività semplici e compiti di routine, basati su uno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scambio di informazioni semplice e diretto su questioni correnti e usuali che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abbiano a che fare con il lavoro e il tempo libero. Gestisce scambi comunicativi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molto brevi, ma raramente riesce a capire abbastanza per contribuire a sostenere con una certa autonomia la conversazione.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•    È in grado di comunicare con discreta sicurezza su argomenti familiari, di </w:t>
            </w:r>
            <w:proofErr w:type="spellStart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routi-</w:t>
            </w:r>
            <w:proofErr w:type="spellEnd"/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ne o no, che lo/la interessino o si riferiscano alla sua professione.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  in  grado  di  scambiare  informazioni,  le  controlla  e  le  conferma,  fa  fronte  a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situazioni meno frequenti e spiega perché qualcosa costituisce un problema.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 in grado di esprimere il proprio pensiero su argomenti più astratti, culturali,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quali film, libri, musica ecc.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  in  grado  di  utilizzare  un’ampia  gamma  di  strumenti  linguistici  semplici  per  far fronte a quasi tutte le situazioni che possono presentarsi nel corso di un viaggio.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  È  in  grado  di  intervenire,  senza  bisogno  di  una  precedente  preparazione,  in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una conversazione su questioni familiari e di esprimere opinioni personali e di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scambiare informazioni su argomenti che tratta abitualmente, di suo interesse personale o riferiti alla vita di tutti i giorni.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Produzione orale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generale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  È in grado di descrivere o presentare in modo semplice persone, condizioni di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vita o di lavoro, compiti quotidiani, di indicare che cosa piace o non piace con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semplici espressioni e frasi legate insieme, così da formare un elenco.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  È  in  grado  di  produrre,  in  modo  ragionevolmente  scorrevole,  una  descrizione semplice di uno o più argomenti che rientrano nel suo campo d’interesse,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lastRenderedPageBreak/>
              <w:t>strutturandola in una sequenza lineare di punti.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Interazione scritta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generale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  È  in  grado  di  scrivere  brevi  e  semplici  appunti,  relativi  a  bisogni  immediati,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usando formule convenzionali.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•    È in grado di scrivere una serie di semplici espressioni e frasi legate da semplici connettivi quali and, </w:t>
            </w:r>
            <w:proofErr w:type="spellStart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but</w:t>
            </w:r>
            <w:proofErr w:type="spellEnd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 e </w:t>
            </w:r>
            <w:proofErr w:type="spellStart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because</w:t>
            </w:r>
            <w:proofErr w:type="spellEnd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  È  in  grado  di  trasmettere  informazioni  e  idee  su  argomenti  sia  astratti  sia concreti, verificare le informazioni ricevute, porre domande su un problema o spiegarlo con ragionevole precisione.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  È in grado di scrivere lettere e appunti personali per chiedere o dare semplici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informazioni di interesse immediato, riuscendo a mettere in evidenza ciò che ritiene importante.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Produzione scritta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generale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  Su una gamma di argomenti familiari che rientrano nel suo campo d’interesse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è in grado di scrivere testi lineari e coesi, unendo in una sequenza lineare una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serie di brevi espressioni distinte.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Produzione orale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generale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  È in grado di descrivere o presentare in modo semplice persone, condizioni di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vita o di lavoro, compiti quotidiani, di indicare che cosa piace o non piace con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semplici espressioni e frasi legate insieme, così da formare un elenco.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•    È  in  grado  di  produrre,  in  modo  ragionevolmente  scorrevole,  una  </w:t>
            </w:r>
            <w:proofErr w:type="spellStart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descrizio-</w:t>
            </w:r>
            <w:proofErr w:type="spellEnd"/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ne semplice di uno o più argomenti che rientrano nel suo campo d’interesse,</w:t>
            </w:r>
          </w:p>
          <w:p w:rsidR="00902B41" w:rsidRPr="00064F2C" w:rsidRDefault="00902B41" w:rsidP="00064F2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strutturandola in una sequenza lineare di punti.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lastRenderedPageBreak/>
              <w:t>•  Seguire i punti salienti di una discussione purché si parli in lingua standard con pronuncia chiara.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Identificare l’argomento di una discussione se si parla lentamente e con chiarezza.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Afferrare l’essenziale in messaggi e annunci brevi, chiari e semplici e in semplici istruzioni.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•  Comprendere l’informazione essenziale in brevi testi registrati che trattino di argomenti di uso quotidiano e </w:t>
            </w: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lastRenderedPageBreak/>
              <w:t>che siano pronunciati lentamente e chiaramente.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Comprendere i punti salienti di semplici materiali registrati che trattino argomenti con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cui si ha familiarità e che siano pronunciati in modo relativamente lento e chiaro.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Raccontare una storia e descrivere gli aspetti quotidiani del proprio ambiente.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Descrivere brevemente avvenimenti, attività svolte in passato, progetti, abitudini.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Fare  confronti  e  spiegare  che  cosa  piace  o  non  piace  rispetto  a  un  oggetto  o  a  una 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situazione.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Produrre descrizioni semplici e lineari di argomenti familiari di vario tipo.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Riferire la trama di un libro o di un film e descrivere le proprie impressioni.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Dare brevi motivazioni e spiegazioni su opinioni, progetti e azioni.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Fare un’esposizione breve, preparata e provata in precedenza su un argomento familiare.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Esprimere sentimenti e atteggiamenti quali sorpresa, felicità, tristezza, interesse e re-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agire se vengono manifestati da altre persone.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Seguire  un  discorso  chiaramente  articolato  anche  se  a  volte  può  essere  necessario 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chiedere la ripetizione di certe parole o espressioni.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Formulare suggerimenti e rispondere a quelli degli altri.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Esprimere educatamente convinzioni e opinioni, accordo e disaccordo.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Discutendo  di  argomenti  di  proprio  interesse,  esprimere  o  sollecitare  punti  di  vista  e 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opinioni personali.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Comprendere le descrizioni di avvenimenti contenuti in lettere personali.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 xml:space="preserve">•  Individuare e comprendere informazioni significative in </w:t>
            </w: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lastRenderedPageBreak/>
              <w:t>materiale di uso corrente, quali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inserzioni, lettere e articoli di giornali a struttura lineare che trattino argomenti fami-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liari</w:t>
            </w:r>
            <w:proofErr w:type="spellEnd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Scrivere descrizioni di un avvenimento, un viaggio recente o esperienze personali.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Scrivere relazioni molto brevi per trasmettere informazioni fattuali.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Scrivere lettere personali in cui si descrivono esperienze, sentimenti e avvenimenti.</w:t>
            </w:r>
          </w:p>
          <w:p w:rsidR="00902B41" w:rsidRPr="00064F2C" w:rsidRDefault="00902B41" w:rsidP="00064F2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  <w:lang w:bidi="ar-SA"/>
              </w:rPr>
              <w:t>•  Scrivere messaggi riferiti a bisogni immediati</w:t>
            </w:r>
          </w:p>
          <w:p w:rsidR="00902B41" w:rsidRPr="00064F2C" w:rsidRDefault="00902B41" w:rsidP="00064F2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spacing w:before="20"/>
              <w:rPr>
                <w:sz w:val="24"/>
                <w:szCs w:val="24"/>
                <w:lang w:bidi="ar-SA"/>
              </w:rPr>
            </w:pPr>
            <w:proofErr w:type="spellStart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lastRenderedPageBreak/>
              <w:t>•Lessico</w:t>
            </w:r>
            <w:proofErr w:type="spellEnd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  relativo  ad  argomenti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attuali e al proprio campo di interesse.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Strutture  grammaticali  a  livello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pre-intemedio</w:t>
            </w:r>
            <w:proofErr w:type="spellEnd"/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Corretta  pronuncia  di  parole  e frasi.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Uso  del  dizionario  bilingue  italiano-inglese.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 xml:space="preserve">•  Modalità  di  scrittura  quali  la narrazione  di  una  storia,  la  recensione  di  un  film  o  di  un  libro, la </w:t>
            </w: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lastRenderedPageBreak/>
              <w:t>stesura di una mail o di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una  lettera,  la  redazione  di  un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semplice rapporto.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Criteri  comunicativi  dell’interazione  e  della  produzione  orale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in funzione del contesto.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•  Elementi  socio-culturali  relativi </w:t>
            </w:r>
          </w:p>
          <w:p w:rsidR="00902B41" w:rsidRPr="00064F2C" w:rsidRDefault="00902B41" w:rsidP="00064F2C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  <w:r w:rsidRPr="00064F2C">
              <w:rPr>
                <w:rFonts w:ascii="Bookman Old Style" w:hAnsi="Bookman Old Style"/>
                <w:color w:val="000000"/>
                <w:sz w:val="20"/>
                <w:szCs w:val="20"/>
                <w:lang w:bidi="ar-SA"/>
              </w:rPr>
              <w:t>ai paesi di lingua inglese.</w:t>
            </w:r>
          </w:p>
          <w:p w:rsidR="00902B41" w:rsidRPr="00064F2C" w:rsidRDefault="00902B41" w:rsidP="00064F2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</w:tbl>
    <w:p w:rsidR="003D1175" w:rsidRPr="00656014" w:rsidRDefault="003D1175" w:rsidP="00985636">
      <w:pPr>
        <w:tabs>
          <w:tab w:val="left" w:pos="654"/>
        </w:tabs>
        <w:ind w:left="525"/>
        <w:rPr>
          <w:rFonts w:ascii="Bookman Old Style" w:hAnsi="Bookman Old Style"/>
          <w:b/>
          <w:sz w:val="20"/>
          <w:szCs w:val="20"/>
        </w:rPr>
      </w:pPr>
    </w:p>
    <w:p w:rsidR="001C46C0" w:rsidRPr="00C41803" w:rsidRDefault="00F52D83" w:rsidP="00C41803">
      <w:pPr>
        <w:tabs>
          <w:tab w:val="left" w:pos="654"/>
        </w:tabs>
        <w:rPr>
          <w:rFonts w:ascii="Bookman Old Style" w:hAnsi="Bookman Old Style"/>
          <w:b/>
          <w:color w:val="000009"/>
          <w:sz w:val="20"/>
          <w:szCs w:val="20"/>
        </w:rPr>
      </w:pPr>
      <w:r w:rsidRPr="00C41803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OBIETTIVI</w:t>
      </w:r>
      <w:r w:rsidR="00BC7423" w:rsidRPr="00C41803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 xml:space="preserve"> </w:t>
      </w:r>
      <w:r w:rsidRPr="00C41803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MINIMI</w:t>
      </w:r>
    </w:p>
    <w:p w:rsidR="00BC7423" w:rsidRPr="001E0B60" w:rsidRDefault="00BC7423" w:rsidP="00BC7423">
      <w:pPr>
        <w:pStyle w:val="NormaleWeb"/>
        <w:spacing w:before="0" w:beforeAutospacing="0" w:after="160" w:afterAutospacing="0"/>
        <w:rPr>
          <w:rFonts w:ascii="Bookman Old Style" w:hAnsi="Bookman Old Style"/>
          <w:sz w:val="20"/>
          <w:szCs w:val="20"/>
        </w:rPr>
      </w:pPr>
    </w:p>
    <w:p w:rsidR="00BC7423" w:rsidRPr="001E0B60" w:rsidRDefault="00BC7423" w:rsidP="00BC7423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</w:rPr>
        <w:t>Comprensione orale</w:t>
      </w:r>
    </w:p>
    <w:p w:rsidR="00BC7423" w:rsidRPr="001E0B60" w:rsidRDefault="00BC7423" w:rsidP="00BC7423">
      <w:pPr>
        <w:pStyle w:val="NormaleWeb"/>
        <w:numPr>
          <w:ilvl w:val="0"/>
          <w:numId w:val="9"/>
        </w:numPr>
        <w:shd w:val="clear" w:color="auto" w:fill="FFFFFF"/>
        <w:spacing w:before="20" w:beforeAutospacing="0" w:after="0" w:afterAutospacing="0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comprendere espressioni e parole di uso molto frequente che riguardano argomenti di interesse personale, quotidiano e sociale;</w:t>
      </w:r>
    </w:p>
    <w:p w:rsidR="00BC7423" w:rsidRPr="001E0B60" w:rsidRDefault="00BC7423" w:rsidP="00BC7423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cogliere l’essenziale di messaggi/annunci,  semplici e chiari, dialoghi o altro;</w:t>
      </w:r>
    </w:p>
    <w:p w:rsidR="00BC7423" w:rsidRPr="001E0B60" w:rsidRDefault="00BC7423" w:rsidP="00BC7423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comprendere semplici indicazioni;</w:t>
      </w:r>
    </w:p>
    <w:p w:rsidR="00BC7423" w:rsidRPr="001E0B60" w:rsidRDefault="00BC7423" w:rsidP="00BC7423">
      <w:pPr>
        <w:pStyle w:val="NormaleWeb"/>
        <w:shd w:val="clear" w:color="auto" w:fill="FFFFFF"/>
        <w:spacing w:before="20" w:beforeAutospacing="0" w:after="0" w:afterAutospacing="0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</w:rPr>
        <w:t>Comprensione scritta</w:t>
      </w:r>
    </w:p>
    <w:p w:rsidR="00BC7423" w:rsidRPr="001E0B60" w:rsidRDefault="00BC7423" w:rsidP="00BC7423">
      <w:pPr>
        <w:pStyle w:val="NormaleWeb"/>
        <w:numPr>
          <w:ilvl w:val="0"/>
          <w:numId w:val="10"/>
        </w:numPr>
        <w:shd w:val="clear" w:color="auto" w:fill="FFFFFF"/>
        <w:spacing w:before="20" w:beforeAutospacing="0" w:after="0" w:afterAutospacing="0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leggere testi semplici comprendendo il significato generale;</w:t>
      </w:r>
    </w:p>
    <w:p w:rsidR="00BC7423" w:rsidRPr="001E0B60" w:rsidRDefault="00BC7423" w:rsidP="00BC7423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lastRenderedPageBreak/>
        <w:t xml:space="preserve">capire messaggi personali brevi (lettere, </w:t>
      </w:r>
      <w:proofErr w:type="spellStart"/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email</w:t>
      </w:r>
      <w:proofErr w:type="spellEnd"/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, cartoline, ecc.);</w:t>
      </w:r>
    </w:p>
    <w:p w:rsidR="00BC7423" w:rsidRPr="001E0B60" w:rsidRDefault="00BC7423" w:rsidP="00BC7423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comprendere semplici istruzioni e indicazioni;</w:t>
      </w:r>
    </w:p>
    <w:p w:rsidR="00BC7423" w:rsidRPr="001E0B60" w:rsidRDefault="00BC7423" w:rsidP="00BC7423">
      <w:pPr>
        <w:pStyle w:val="NormaleWeb"/>
        <w:shd w:val="clear" w:color="auto" w:fill="FFFFFF"/>
        <w:spacing w:before="20" w:beforeAutospacing="0" w:after="0" w:afterAutospacing="0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</w:rPr>
        <w:t>Produzione orale</w:t>
      </w:r>
    </w:p>
    <w:p w:rsidR="00BC7423" w:rsidRPr="001E0B60" w:rsidRDefault="00BC7423" w:rsidP="00BC7423">
      <w:pPr>
        <w:pStyle w:val="NormaleWeb"/>
        <w:numPr>
          <w:ilvl w:val="0"/>
          <w:numId w:val="11"/>
        </w:numPr>
        <w:shd w:val="clear" w:color="auto" w:fill="FFFFFF"/>
        <w:spacing w:before="20" w:beforeAutospacing="0" w:after="0" w:afterAutospacing="0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sostenere una semplice conversazione su argomenti noti;</w:t>
      </w:r>
    </w:p>
    <w:p w:rsidR="00BC7423" w:rsidRPr="001E0B60" w:rsidRDefault="00BC7423" w:rsidP="00BC7423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esprimere semplici opinioni personali anche se non sempre formalmente corrette</w:t>
      </w:r>
    </w:p>
    <w:p w:rsidR="00BC7423" w:rsidRPr="001E0B60" w:rsidRDefault="00BC7423" w:rsidP="00BC7423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rispondere a semplici domande;</w:t>
      </w:r>
    </w:p>
    <w:p w:rsidR="00BC7423" w:rsidRPr="001E0B60" w:rsidRDefault="00BC7423" w:rsidP="00BC7423">
      <w:pPr>
        <w:pStyle w:val="NormaleWeb"/>
        <w:shd w:val="clear" w:color="auto" w:fill="FFFFFF"/>
        <w:spacing w:before="20" w:beforeAutospacing="0" w:after="0" w:afterAutospacing="0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</w:rPr>
        <w:t>Produzione scritta</w:t>
      </w:r>
    </w:p>
    <w:p w:rsidR="00BC7423" w:rsidRPr="001E0B60" w:rsidRDefault="00BC7423" w:rsidP="00BC7423">
      <w:pPr>
        <w:pStyle w:val="NormaleWeb"/>
        <w:numPr>
          <w:ilvl w:val="0"/>
          <w:numId w:val="12"/>
        </w:numPr>
        <w:shd w:val="clear" w:color="auto" w:fill="FFFFFF"/>
        <w:spacing w:before="20" w:beforeAutospacing="0" w:after="0" w:afterAutospacing="0"/>
        <w:textAlignment w:val="baseline"/>
        <w:rPr>
          <w:rFonts w:ascii="Bookman Old Style" w:hAnsi="Bookman Old Style"/>
          <w:color w:val="000000"/>
          <w:sz w:val="20"/>
          <w:szCs w:val="20"/>
        </w:rPr>
      </w:pPr>
      <w:r w:rsidRPr="001E0B60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scrivere brevi testi riguardanti argomenti di carattere personale, quotidiano e della civiltà del paese di cui si studia la lingua</w:t>
      </w:r>
    </w:p>
    <w:p w:rsidR="00BC7423" w:rsidRPr="001E0B60" w:rsidRDefault="00BC7423" w:rsidP="00BC7423">
      <w:pPr>
        <w:pStyle w:val="NormaleWeb"/>
        <w:shd w:val="clear" w:color="auto" w:fill="FFFFFF"/>
        <w:spacing w:before="20" w:beforeAutospacing="0" w:after="0" w:afterAutospacing="0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b/>
          <w:bCs/>
          <w:color w:val="000000"/>
          <w:sz w:val="20"/>
          <w:szCs w:val="20"/>
          <w:shd w:val="clear" w:color="auto" w:fill="FFFFFF"/>
        </w:rPr>
        <w:t>Il lessico e le strutture morfosintattiche di base (livello  A2)</w:t>
      </w:r>
    </w:p>
    <w:p w:rsidR="001C46C0" w:rsidRPr="00AA2F79" w:rsidRDefault="00BC7423" w:rsidP="00AA2F79">
      <w:pPr>
        <w:pStyle w:val="Normale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sz w:val="20"/>
          <w:szCs w:val="20"/>
        </w:rPr>
        <w:t> </w:t>
      </w:r>
    </w:p>
    <w:p w:rsidR="001C46C0" w:rsidRPr="00C41803" w:rsidRDefault="00F52D83" w:rsidP="00C41803">
      <w:pPr>
        <w:tabs>
          <w:tab w:val="left" w:pos="653"/>
        </w:tabs>
        <w:rPr>
          <w:rFonts w:ascii="Bookman Old Style" w:hAnsi="Bookman Old Style"/>
          <w:b/>
          <w:color w:val="000009"/>
          <w:sz w:val="20"/>
          <w:szCs w:val="20"/>
        </w:rPr>
      </w:pPr>
      <w:r w:rsidRPr="00C41803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CONTENUTI DEL PROGRAMMA (Suddivisi in</w:t>
      </w:r>
      <w:r w:rsidR="00BC7423" w:rsidRPr="00C41803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 xml:space="preserve"> </w:t>
      </w:r>
      <w:r w:rsidRPr="00C41803">
        <w:rPr>
          <w:rFonts w:ascii="Bookman Old Style" w:hAnsi="Bookman Old Style"/>
          <w:b/>
          <w:color w:val="000009"/>
          <w:sz w:val="20"/>
          <w:szCs w:val="20"/>
          <w:shd w:val="clear" w:color="auto" w:fill="C0C0C0"/>
        </w:rPr>
        <w:t>bimestri)</w:t>
      </w:r>
    </w:p>
    <w:p w:rsidR="001C46C0" w:rsidRPr="001E0B60" w:rsidRDefault="001C46C0">
      <w:pPr>
        <w:pStyle w:val="Corpodeltesto"/>
        <w:rPr>
          <w:rFonts w:ascii="Bookman Old Style" w:hAnsi="Bookman Old Style"/>
          <w:b/>
          <w:sz w:val="20"/>
          <w:szCs w:val="20"/>
        </w:rPr>
      </w:pP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Ottobre-Novembre</w:t>
      </w:r>
      <w:proofErr w:type="spellEnd"/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Functions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Introducing oneself and greeting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people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Spelling names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for and giving personal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information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nationalities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Describing one’s family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possessions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jobs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Making requests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for permission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abilities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Saying dates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Telling the time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Describing one’s room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shops and places in town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Giving instructions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 Subject pronouns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 To be – Present simple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Regular and irregular plurals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 Have got – Present simple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Possessive ’s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Possessive adjectives, Possessive pronouns and Whose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 Can/Can’t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• </w:t>
      </w: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Wh</w:t>
      </w:r>
      <w:proofErr w:type="spellEnd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- questions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•This/That/These/Those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 There is/There are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•a/some/any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Prepositions of place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Object pronouns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Articles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Imperatives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Alphabet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Countries and nationalities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Family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Jobs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Zodiac signs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Days, months and seasons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Ordinal numbers, dates and years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My room and personal possessions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Shops and places in town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lastRenderedPageBreak/>
        <w:t>•  Free-time activities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proofErr w:type="spellStart"/>
      <w:r w:rsidRPr="00064F2C">
        <w:rPr>
          <w:rFonts w:ascii="Bookman Old Style" w:hAnsi="Bookman Old Style"/>
          <w:color w:val="000000"/>
          <w:sz w:val="20"/>
          <w:szCs w:val="20"/>
          <w:lang w:val="en-US" w:bidi="ar-SA"/>
        </w:rPr>
        <w:t>Dicembre-Gennaio</w:t>
      </w:r>
      <w:proofErr w:type="spellEnd"/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lang w:val="en-US" w:bidi="ar-SA"/>
        </w:rPr>
        <w:t>Unit 1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Functions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about appearance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Describing appearance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who you look like in your family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likes, dislikes, skills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the frequency of activities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and answering about people’s hobbies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volunteer</w:t>
      </w:r>
      <w:r>
        <w:rPr>
          <w:sz w:val="24"/>
          <w:szCs w:val="24"/>
          <w:lang w:val="en-US" w:bidi="ar-SA"/>
        </w:rPr>
        <w:t xml:space="preserve"> </w:t>
      </w: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organisations</w:t>
      </w:r>
      <w:proofErr w:type="spellEnd"/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Present simple - affirmative and negative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Present simple - questions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Adverbs and adverbial phrases of frequency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Prepositions of time -at, in, on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Physical appearance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Free-time activities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•  Volunteer </w:t>
      </w: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organisations</w:t>
      </w:r>
      <w:proofErr w:type="spellEnd"/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Unit 2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Functions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daily routine at school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school subjects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places and equipment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at school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school systems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one’s ideal school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actions in progress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Describing photos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Expressing preferences and giving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reasons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Expressing wishes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Making guesses and giving reasons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Giving a general description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Saying where things/people are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in a photo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Present continuous – affirmative,</w:t>
      </w:r>
      <w:r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negative and questions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•  Present simple </w:t>
      </w: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vs</w:t>
      </w:r>
      <w:proofErr w:type="spellEnd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 Present continuous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Prepositions and adverbial phrases</w:t>
      </w:r>
      <w:r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of place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School subjects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Places in a school and school</w:t>
      </w:r>
      <w:r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equipment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Unit 3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Functions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food and diets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Offering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Accepting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Refusing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Requesting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cooking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for food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Describing food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personal taste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Countable and uncountable nouns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•Some, any, no</w:t>
      </w:r>
      <w:r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– affirmative,</w:t>
      </w:r>
      <w:r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negative and questions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lastRenderedPageBreak/>
        <w:t>•How much...?/How many...?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•a lot/lots of, a little/a few, not much/many</w:t>
      </w:r>
      <w:r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with countable and</w:t>
      </w:r>
      <w:r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uncountable nouns – affirmative, negative and questions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Food and food types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Diets, food restrictions and ethical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and religious issues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Common uncountable nouns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Environmental sustainability</w:t>
      </w:r>
    </w:p>
    <w:p w:rsidR="00064F2C" w:rsidRDefault="00064F2C" w:rsidP="00064F2C">
      <w:pPr>
        <w:widowControl/>
        <w:autoSpaceDE/>
        <w:autoSpaceDN/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</w:pPr>
    </w:p>
    <w:p w:rsidR="00064F2C" w:rsidRDefault="00064F2C" w:rsidP="00064F2C">
      <w:pPr>
        <w:widowControl/>
        <w:autoSpaceDE/>
        <w:autoSpaceDN/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</w:pP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II QUADRIMESTRE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Febbraio-Marzo</w:t>
      </w:r>
      <w:proofErr w:type="spellEnd"/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Unit 4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Functions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inspirational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people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Describing personalities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about past events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past events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abilities in the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past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Exchanging opinions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for opinions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Giving opinions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Agreeing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Disagreeing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feelings and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emotions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Past simple –to be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- affirmative and negative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Past simple – regular and irregular verbs - affirmative and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negative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Past simple – questions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Past simple – subject questions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 Could  (past of can)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Personality adjectives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Feelings and emotions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Unit 5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Functions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sports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fair play and rules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obligations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actions in progress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in the past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•  </w:t>
      </w: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Apologising</w:t>
      </w:r>
      <w:proofErr w:type="spellEnd"/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for explanations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Refusing explanations/Protesting  Making apologies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Accepting apologies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•  Past continuous – affirmative, negative and </w:t>
      </w: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Wh</w:t>
      </w:r>
      <w:proofErr w:type="spellEnd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-questions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•  Past continuous </w:t>
      </w: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vs</w:t>
      </w:r>
      <w:proofErr w:type="spellEnd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 Past simple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•Must/Have to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and Mustn’t/Don’t have to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Sports, sports places and equipment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Parts of the body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Unit 6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Functions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Describing places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about places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geographical features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Comparing places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national parks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lastRenderedPageBreak/>
        <w:t>•  Asking about the weather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Describing the weather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Describing temperatures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pollution and climate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change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Comparative of adjectives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and adverbs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•(not) as ... as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Superlative of adjectives and adverbs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•too much/too many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•too/(not) enough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Geographical features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Weather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Climate changes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and the environment</w:t>
      </w:r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Aprile-Maggio</w:t>
      </w:r>
      <w:proofErr w:type="spellEnd"/>
    </w:p>
    <w:p w:rsidR="00064F2C" w:rsidRPr="00064F2C" w:rsidRDefault="00064F2C" w:rsidP="00064F2C">
      <w:pPr>
        <w:widowControl/>
        <w:shd w:val="clear" w:color="auto" w:fill="FFFFFF"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Functions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holidays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future plans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for and giving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directions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for and giving travel information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timetables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means of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transport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•be going to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(future)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Prepositions of motion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Present continuous for future arrangements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Present simple for fixed timetables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Holidays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Travel and transport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Responsible tourism</w:t>
      </w:r>
    </w:p>
    <w:p w:rsidR="00064F2C" w:rsidRPr="00064F2C" w:rsidRDefault="00902B41" w:rsidP="00064F2C">
      <w:pPr>
        <w:widowControl/>
        <w:autoSpaceDE/>
        <w:autoSpaceDN/>
        <w:rPr>
          <w:sz w:val="24"/>
          <w:szCs w:val="24"/>
          <w:lang w:val="en-US" w:bidi="ar-SA"/>
        </w:rPr>
      </w:pPr>
      <w:r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F</w:t>
      </w:r>
      <w:r w:rsidR="00064F2C"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unctions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Making predictions about the future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arranged actions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technological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devices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Talking about causes and effects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Following and giving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instructions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Clarifying and checking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for repetition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Asking for help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Offering help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Giving instructions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Making hypotheses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Grammar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•Will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• Will </w:t>
      </w: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vs</w:t>
      </w:r>
      <w:proofErr w:type="spellEnd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 be going to</w:t>
      </w:r>
      <w:r w:rsidR="00902B41">
        <w:rPr>
          <w:sz w:val="24"/>
          <w:szCs w:val="24"/>
          <w:lang w:val="en-US" w:bidi="ar-SA"/>
        </w:rPr>
        <w:t xml:space="preserve"> </w:t>
      </w: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and the Present continuous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Zero and First conditionals (if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and when)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Vocabulary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Homes and contents</w:t>
      </w:r>
    </w:p>
    <w:p w:rsidR="00064F2C" w:rsidRPr="00064F2C" w:rsidRDefault="00064F2C" w:rsidP="00064F2C">
      <w:pPr>
        <w:widowControl/>
        <w:autoSpaceDE/>
        <w:autoSpaceDN/>
        <w:rPr>
          <w:sz w:val="24"/>
          <w:szCs w:val="24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•  Technology</w:t>
      </w:r>
    </w:p>
    <w:p w:rsidR="00064F2C" w:rsidRDefault="00064F2C" w:rsidP="00064F2C">
      <w:pPr>
        <w:widowControl/>
        <w:autoSpaceDE/>
        <w:autoSpaceDN/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</w:pPr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 xml:space="preserve">•  </w:t>
      </w:r>
      <w:proofErr w:type="spellStart"/>
      <w:r w:rsidRPr="00064F2C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  <w:t>Cyberbullying</w:t>
      </w:r>
      <w:proofErr w:type="spellEnd"/>
    </w:p>
    <w:p w:rsidR="00656014" w:rsidRDefault="00656014" w:rsidP="00064F2C">
      <w:pPr>
        <w:widowControl/>
        <w:autoSpaceDE/>
        <w:autoSpaceDN/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 w:bidi="ar-SA"/>
        </w:rPr>
      </w:pPr>
    </w:p>
    <w:p w:rsidR="00656014" w:rsidRDefault="00656014" w:rsidP="00656014">
      <w:pPr>
        <w:pStyle w:val="Corpodeltesto"/>
        <w:spacing w:before="5"/>
        <w:rPr>
          <w:rFonts w:ascii="Bookman Old Style" w:hAnsi="Bookman Old Style"/>
          <w:i/>
          <w:iCs/>
          <w:color w:val="000000"/>
          <w:sz w:val="20"/>
          <w:szCs w:val="20"/>
          <w:lang w:bidi="ar-SA"/>
        </w:rPr>
      </w:pPr>
      <w:r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Gli argomenti e le modalità per l’Educazione civica saranno concordati con il </w:t>
      </w:r>
      <w:proofErr w:type="spellStart"/>
      <w:r>
        <w:rPr>
          <w:rFonts w:ascii="Bookman Old Style" w:hAnsi="Bookman Old Style" w:cs="Arial"/>
          <w:sz w:val="20"/>
          <w:szCs w:val="20"/>
          <w:shd w:val="clear" w:color="auto" w:fill="FFFFFF"/>
        </w:rPr>
        <w:t>C.d.C</w:t>
      </w:r>
      <w:proofErr w:type="spellEnd"/>
      <w:r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e  programmati </w:t>
      </w:r>
      <w:r>
        <w:t>nelle UDA interdisciplinari.</w:t>
      </w:r>
    </w:p>
    <w:p w:rsidR="001C46C0" w:rsidRPr="001E0B60" w:rsidRDefault="001C46C0">
      <w:pPr>
        <w:pStyle w:val="Corpodeltesto"/>
        <w:rPr>
          <w:rFonts w:ascii="Bookman Old Style" w:hAnsi="Bookman Old Style"/>
          <w:i/>
          <w:sz w:val="20"/>
          <w:szCs w:val="20"/>
        </w:rPr>
      </w:pPr>
    </w:p>
    <w:p w:rsidR="001C46C0" w:rsidRPr="001E0B60" w:rsidRDefault="00F52D83" w:rsidP="00F06620">
      <w:pPr>
        <w:pStyle w:val="Corpodeltesto"/>
        <w:tabs>
          <w:tab w:val="left" w:pos="7822"/>
        </w:tabs>
        <w:spacing w:before="1"/>
        <w:ind w:left="412"/>
        <w:rPr>
          <w:rFonts w:ascii="Bookman Old Style" w:hAnsi="Bookman Old Style"/>
          <w:sz w:val="20"/>
          <w:szCs w:val="20"/>
        </w:rPr>
      </w:pPr>
      <w:r w:rsidRPr="001E0B60">
        <w:rPr>
          <w:rFonts w:ascii="Bookman Old Style" w:hAnsi="Bookman Old Style"/>
          <w:sz w:val="20"/>
          <w:szCs w:val="20"/>
        </w:rPr>
        <w:t>Lampedusa,</w:t>
      </w:r>
      <w:r w:rsidR="00B54917">
        <w:rPr>
          <w:rFonts w:ascii="Bookman Old Style" w:hAnsi="Bookman Old Style"/>
          <w:sz w:val="20"/>
          <w:szCs w:val="20"/>
        </w:rPr>
        <w:t xml:space="preserve"> 9/12/2020</w:t>
      </w:r>
      <w:r w:rsidRPr="001E0B60">
        <w:rPr>
          <w:rFonts w:ascii="Bookman Old Style" w:hAnsi="Bookman Old Style"/>
          <w:sz w:val="20"/>
          <w:szCs w:val="20"/>
        </w:rPr>
        <w:tab/>
      </w:r>
      <w:r w:rsidRPr="001E0B60">
        <w:rPr>
          <w:rFonts w:ascii="Bookman Old Style" w:hAnsi="Bookman Old Style"/>
          <w:spacing w:val="-3"/>
          <w:sz w:val="20"/>
          <w:szCs w:val="20"/>
        </w:rPr>
        <w:t>Il</w:t>
      </w:r>
      <w:r w:rsidRPr="001E0B60">
        <w:rPr>
          <w:rFonts w:ascii="Bookman Old Style" w:hAnsi="Bookman Old Style"/>
          <w:sz w:val="20"/>
          <w:szCs w:val="20"/>
        </w:rPr>
        <w:t xml:space="preserve"> Docente</w:t>
      </w:r>
    </w:p>
    <w:p w:rsidR="001C46C0" w:rsidRPr="001E0B60" w:rsidRDefault="009003E5" w:rsidP="00B54917">
      <w:pPr>
        <w:pStyle w:val="Corpodeltesto"/>
        <w:spacing w:before="9"/>
        <w:ind w:left="720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bidi="ar-SA"/>
        </w:rPr>
        <w:pict>
          <v:line id="Line 2" o:spid="_x0000_s1027" style="position:absolute;left:0;text-align:left;z-index:-251657216;visibility:visible;mso-wrap-distance-left:0;mso-wrap-distance-top:-3e-5mm;mso-wrap-distance-right:0;mso-wrap-distance-bottom:-3e-5mm;mso-position-horizontal-relative:page" from="370.65pt,14.2pt" to="53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yH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" strokeweight=".48pt">
            <w10:wrap type="topAndBottom" anchorx="page"/>
          </v:line>
        </w:pict>
      </w:r>
      <w:r w:rsidR="00B54917">
        <w:rPr>
          <w:rFonts w:ascii="Bookman Old Style" w:hAnsi="Bookman Old Style"/>
          <w:sz w:val="20"/>
          <w:szCs w:val="20"/>
        </w:rPr>
        <w:t>Giuseppina Pavia</w:t>
      </w:r>
    </w:p>
    <w:sectPr w:rsidR="001C46C0" w:rsidRPr="001E0B60" w:rsidSect="00036CD1">
      <w:footerReference w:type="default" r:id="rId12"/>
      <w:pgSz w:w="11910" w:h="16840"/>
      <w:pgMar w:top="1320" w:right="580" w:bottom="1680" w:left="720" w:header="0" w:footer="1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A0" w:rsidRDefault="00D863A0">
      <w:r>
        <w:separator/>
      </w:r>
    </w:p>
  </w:endnote>
  <w:endnote w:type="continuationSeparator" w:id="0">
    <w:p w:rsidR="00D863A0" w:rsidRDefault="00D8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6537"/>
      <w:docPartObj>
        <w:docPartGallery w:val="Page Numbers (Bottom of Page)"/>
        <w:docPartUnique/>
      </w:docPartObj>
    </w:sdtPr>
    <w:sdtContent>
      <w:p w:rsidR="00902B41" w:rsidRDefault="009003E5">
        <w:pPr>
          <w:pStyle w:val="Pidipagina"/>
          <w:jc w:val="center"/>
        </w:pPr>
        <w:fldSimple w:instr=" PAGE   \* MERGEFORMAT ">
          <w:r w:rsidR="00F06620">
            <w:rPr>
              <w:noProof/>
            </w:rPr>
            <w:t>9</w:t>
          </w:r>
        </w:fldSimple>
      </w:p>
    </w:sdtContent>
  </w:sdt>
  <w:p w:rsidR="00064F2C" w:rsidRDefault="00064F2C">
    <w:pPr>
      <w:pStyle w:val="Corpodeltesto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A0" w:rsidRDefault="00D863A0">
      <w:r>
        <w:separator/>
      </w:r>
    </w:p>
  </w:footnote>
  <w:footnote w:type="continuationSeparator" w:id="0">
    <w:p w:rsidR="00D863A0" w:rsidRDefault="00D8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8C6"/>
    <w:multiLevelType w:val="hybridMultilevel"/>
    <w:tmpl w:val="E89EA16E"/>
    <w:lvl w:ilvl="0" w:tplc="8358588E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3BA65A8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6E32DFD6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A1D0357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A310321A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7BFA9E02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21BCA38A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7F5A0DC2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42B47D5E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1">
    <w:nsid w:val="04F31E83"/>
    <w:multiLevelType w:val="multilevel"/>
    <w:tmpl w:val="956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B2757"/>
    <w:multiLevelType w:val="hybridMultilevel"/>
    <w:tmpl w:val="CD525C26"/>
    <w:lvl w:ilvl="0" w:tplc="96887C9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0487DA8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10B4163A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F1DC4F2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3F040320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1C02D336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4B2070F6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29AAEC9A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5DD40612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3">
    <w:nsid w:val="0C9E3E74"/>
    <w:multiLevelType w:val="multilevel"/>
    <w:tmpl w:val="6754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1283C"/>
    <w:multiLevelType w:val="hybridMultilevel"/>
    <w:tmpl w:val="A41419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D31FE4"/>
    <w:multiLevelType w:val="hybridMultilevel"/>
    <w:tmpl w:val="343A0292"/>
    <w:lvl w:ilvl="0" w:tplc="E79A9114">
      <w:start w:val="1"/>
      <w:numFmt w:val="decimal"/>
      <w:lvlText w:val="%1."/>
      <w:lvlJc w:val="left"/>
      <w:pPr>
        <w:ind w:left="525" w:hanging="241"/>
      </w:pPr>
      <w:rPr>
        <w:rFonts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abstractNum w:abstractNumId="6">
    <w:nsid w:val="2BC604AD"/>
    <w:multiLevelType w:val="hybridMultilevel"/>
    <w:tmpl w:val="343A0292"/>
    <w:lvl w:ilvl="0" w:tplc="E79A9114">
      <w:start w:val="1"/>
      <w:numFmt w:val="decimal"/>
      <w:lvlText w:val="%1."/>
      <w:lvlJc w:val="left"/>
      <w:pPr>
        <w:ind w:left="525" w:hanging="241"/>
      </w:pPr>
      <w:rPr>
        <w:rFonts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abstractNum w:abstractNumId="7">
    <w:nsid w:val="3D923881"/>
    <w:multiLevelType w:val="hybridMultilevel"/>
    <w:tmpl w:val="2A5213B0"/>
    <w:lvl w:ilvl="0" w:tplc="958CBC9C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3FA42806"/>
    <w:multiLevelType w:val="hybridMultilevel"/>
    <w:tmpl w:val="47062498"/>
    <w:lvl w:ilvl="0" w:tplc="5374F9D6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912DF1A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A20E78F2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73109BF4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46E8A312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6AC0B71C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1B562456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4BB608D4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0D2CA42E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9">
    <w:nsid w:val="5335572F"/>
    <w:multiLevelType w:val="multilevel"/>
    <w:tmpl w:val="C28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B2BDA"/>
    <w:multiLevelType w:val="multilevel"/>
    <w:tmpl w:val="ED8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16732"/>
    <w:multiLevelType w:val="hybridMultilevel"/>
    <w:tmpl w:val="7C80B45A"/>
    <w:lvl w:ilvl="0" w:tplc="74E014E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DE85A84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E286F0EA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C62E44C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06788B60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7662F958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49D03832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361C279A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8C9CBE78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12">
    <w:nsid w:val="7BED03BD"/>
    <w:multiLevelType w:val="multilevel"/>
    <w:tmpl w:val="188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46C0"/>
    <w:rsid w:val="00022124"/>
    <w:rsid w:val="00036CD1"/>
    <w:rsid w:val="00064F2C"/>
    <w:rsid w:val="0008393C"/>
    <w:rsid w:val="000B74A2"/>
    <w:rsid w:val="00104B9F"/>
    <w:rsid w:val="0016594E"/>
    <w:rsid w:val="001B09C5"/>
    <w:rsid w:val="001C33B1"/>
    <w:rsid w:val="001C46C0"/>
    <w:rsid w:val="001D7162"/>
    <w:rsid w:val="001E0B60"/>
    <w:rsid w:val="00247877"/>
    <w:rsid w:val="00251976"/>
    <w:rsid w:val="00271A38"/>
    <w:rsid w:val="002973DE"/>
    <w:rsid w:val="002A5B81"/>
    <w:rsid w:val="00333C96"/>
    <w:rsid w:val="00345E9E"/>
    <w:rsid w:val="003771A9"/>
    <w:rsid w:val="003A56FD"/>
    <w:rsid w:val="003D1175"/>
    <w:rsid w:val="00411099"/>
    <w:rsid w:val="00456A71"/>
    <w:rsid w:val="004A71E9"/>
    <w:rsid w:val="00505AA2"/>
    <w:rsid w:val="005C7532"/>
    <w:rsid w:val="00656014"/>
    <w:rsid w:val="00693702"/>
    <w:rsid w:val="006F23BE"/>
    <w:rsid w:val="0074179C"/>
    <w:rsid w:val="007848C0"/>
    <w:rsid w:val="007B0AE1"/>
    <w:rsid w:val="00853BAA"/>
    <w:rsid w:val="0086548E"/>
    <w:rsid w:val="008975D4"/>
    <w:rsid w:val="008A4D20"/>
    <w:rsid w:val="008C6FE8"/>
    <w:rsid w:val="008D44C5"/>
    <w:rsid w:val="008D59C0"/>
    <w:rsid w:val="009003E5"/>
    <w:rsid w:val="00900BDB"/>
    <w:rsid w:val="00902B41"/>
    <w:rsid w:val="00931C21"/>
    <w:rsid w:val="009662B6"/>
    <w:rsid w:val="00982CEC"/>
    <w:rsid w:val="00985636"/>
    <w:rsid w:val="009A0C8C"/>
    <w:rsid w:val="00A23240"/>
    <w:rsid w:val="00A62A34"/>
    <w:rsid w:val="00A64599"/>
    <w:rsid w:val="00AA2F79"/>
    <w:rsid w:val="00AC46E3"/>
    <w:rsid w:val="00B1615E"/>
    <w:rsid w:val="00B54917"/>
    <w:rsid w:val="00BA3800"/>
    <w:rsid w:val="00BC7423"/>
    <w:rsid w:val="00C41803"/>
    <w:rsid w:val="00CA5809"/>
    <w:rsid w:val="00D1583E"/>
    <w:rsid w:val="00D22ABC"/>
    <w:rsid w:val="00D511A8"/>
    <w:rsid w:val="00D77466"/>
    <w:rsid w:val="00D863A0"/>
    <w:rsid w:val="00DC0631"/>
    <w:rsid w:val="00DC1DD9"/>
    <w:rsid w:val="00E13CD6"/>
    <w:rsid w:val="00E817EC"/>
    <w:rsid w:val="00E823FE"/>
    <w:rsid w:val="00F04A24"/>
    <w:rsid w:val="00F06620"/>
    <w:rsid w:val="00F52D83"/>
    <w:rsid w:val="00F84CC4"/>
    <w:rsid w:val="00FA29B6"/>
    <w:rsid w:val="00FD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6CD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36CD1"/>
    <w:pPr>
      <w:ind w:left="4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36CD1"/>
    <w:pPr>
      <w:ind w:left="41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36CD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36CD1"/>
    <w:pPr>
      <w:spacing w:before="90"/>
      <w:ind w:left="412" w:hanging="360"/>
    </w:pPr>
  </w:style>
  <w:style w:type="paragraph" w:customStyle="1" w:styleId="TableParagraph">
    <w:name w:val="Table Paragraph"/>
    <w:basedOn w:val="Normale"/>
    <w:uiPriority w:val="1"/>
    <w:qFormat/>
    <w:rsid w:val="00036CD1"/>
  </w:style>
  <w:style w:type="table" w:customStyle="1" w:styleId="Grigliatabella2">
    <w:name w:val="Griglia tabella2"/>
    <w:basedOn w:val="Tabellanormale"/>
    <w:next w:val="Grigliatabella"/>
    <w:rsid w:val="007B0A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B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8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5AA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EastAsia" w:hAnsiTheme="minorHAnsi" w:cstheme="minorBidi"/>
      <w:color w:val="000000" w:themeColor="text1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AA2"/>
    <w:rPr>
      <w:rFonts w:eastAsiaTheme="minorEastAsia"/>
      <w:color w:val="000000" w:themeColor="text1"/>
      <w:lang w:val="it-IT"/>
    </w:rPr>
  </w:style>
  <w:style w:type="paragraph" w:styleId="NormaleWeb">
    <w:name w:val="Normal (Web)"/>
    <w:basedOn w:val="Normale"/>
    <w:uiPriority w:val="99"/>
    <w:unhideWhenUsed/>
    <w:rsid w:val="00E13C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902B4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B41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56014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2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12D2-A6FF-471E-80CC-28952C89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Giusy Pavia</cp:lastModifiedBy>
  <cp:revision>10</cp:revision>
  <dcterms:created xsi:type="dcterms:W3CDTF">2020-12-08T18:29:00Z</dcterms:created>
  <dcterms:modified xsi:type="dcterms:W3CDTF">2021-01-19T19:30:00Z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